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81" w:rsidRPr="00B27D46" w:rsidRDefault="00A449D3">
      <w:pPr>
        <w:rPr>
          <w:rFonts w:cs="Arial"/>
          <w:b/>
        </w:rPr>
      </w:pPr>
      <w:r w:rsidRPr="00B27D46">
        <w:rPr>
          <w:rFonts w:cs="Arial"/>
          <w:b/>
        </w:rPr>
        <w:t xml:space="preserve">Oriëntatiecursus </w:t>
      </w:r>
      <w:r w:rsidR="004C3112" w:rsidRPr="00B27D46">
        <w:rPr>
          <w:rFonts w:cs="Arial"/>
          <w:b/>
        </w:rPr>
        <w:t>Dialectische gedragstherapie voor Jongeren (DGT-J)</w:t>
      </w:r>
    </w:p>
    <w:p w:rsidR="00B73A13" w:rsidRPr="00B27D46" w:rsidRDefault="00BE0408" w:rsidP="007B0BC8">
      <w:pPr>
        <w:spacing w:after="0" w:line="240" w:lineRule="auto"/>
        <w:rPr>
          <w:rFonts w:eastAsia="Times New Roman" w:cs="Times New Roman"/>
          <w:sz w:val="18"/>
          <w:szCs w:val="24"/>
        </w:rPr>
      </w:pPr>
      <w:r w:rsidRPr="00B27D46">
        <w:rPr>
          <w:rFonts w:eastAsia="Times New Roman" w:cs="Times New Roman"/>
          <w:sz w:val="18"/>
          <w:szCs w:val="24"/>
        </w:rPr>
        <w:t>Dialectische Gedragstherapie (DGT) is een gedragstherapeutische behandeling, ontwikkeld door Marsha Linehan voor chronisch suïcidale volwassen cliënten die lijden aan een borderline persoonlijkheidsstoornis</w:t>
      </w:r>
      <w:r w:rsidRPr="00B27D46">
        <w:rPr>
          <w:rFonts w:ascii="Arial" w:hAnsi="Arial" w:cs="Arial"/>
        </w:rPr>
        <w:t xml:space="preserve">. </w:t>
      </w:r>
      <w:r w:rsidR="004C3112" w:rsidRPr="00B27D46">
        <w:rPr>
          <w:rFonts w:eastAsia="Times New Roman" w:cs="Times New Roman"/>
          <w:sz w:val="18"/>
          <w:szCs w:val="24"/>
        </w:rPr>
        <w:t>De</w:t>
      </w:r>
      <w:r w:rsidR="007B0BC8" w:rsidRPr="00B27D46">
        <w:rPr>
          <w:rFonts w:eastAsia="Times New Roman" w:cs="Times New Roman"/>
          <w:sz w:val="18"/>
          <w:szCs w:val="24"/>
        </w:rPr>
        <w:t xml:space="preserve"> methodiek is oorspronkelijk ontwikkeld </w:t>
      </w:r>
      <w:r w:rsidR="004C3112" w:rsidRPr="00B27D46">
        <w:rPr>
          <w:rFonts w:eastAsia="Times New Roman" w:cs="Times New Roman"/>
          <w:sz w:val="18"/>
          <w:szCs w:val="24"/>
        </w:rPr>
        <w:t xml:space="preserve"> voor volwassenen</w:t>
      </w:r>
      <w:r w:rsidR="007B0BC8" w:rsidRPr="00B27D46">
        <w:rPr>
          <w:rFonts w:eastAsia="Times New Roman" w:cs="Times New Roman"/>
          <w:sz w:val="18"/>
          <w:szCs w:val="24"/>
        </w:rPr>
        <w:t xml:space="preserve">, maar </w:t>
      </w:r>
      <w:r w:rsidR="00D211AE" w:rsidRPr="00B27D46">
        <w:rPr>
          <w:rFonts w:eastAsia="Times New Roman" w:cs="Times New Roman"/>
          <w:sz w:val="18"/>
          <w:szCs w:val="24"/>
        </w:rPr>
        <w:t xml:space="preserve">de Bascule (expertisecentrum Depressie en Borderline) heeft in samenwerking met Curium en de Jutters DGT-J ontwikkeld waarbij  DGT </w:t>
      </w:r>
      <w:r w:rsidR="004C3112" w:rsidRPr="00B27D46">
        <w:rPr>
          <w:rFonts w:eastAsia="Times New Roman" w:cs="Times New Roman"/>
          <w:sz w:val="18"/>
          <w:szCs w:val="24"/>
        </w:rPr>
        <w:t xml:space="preserve">aangepast en geschikt </w:t>
      </w:r>
      <w:r w:rsidR="00D211AE" w:rsidRPr="00B27D46">
        <w:rPr>
          <w:rFonts w:eastAsia="Times New Roman" w:cs="Times New Roman"/>
          <w:sz w:val="18"/>
          <w:szCs w:val="24"/>
        </w:rPr>
        <w:t xml:space="preserve">is </w:t>
      </w:r>
      <w:r w:rsidR="004C3112" w:rsidRPr="00B27D46">
        <w:rPr>
          <w:rFonts w:eastAsia="Times New Roman" w:cs="Times New Roman"/>
          <w:sz w:val="18"/>
          <w:szCs w:val="24"/>
        </w:rPr>
        <w:t xml:space="preserve">gemaakt voor jongeren. </w:t>
      </w:r>
      <w:r w:rsidR="004C3112" w:rsidRPr="00B27D46">
        <w:rPr>
          <w:rFonts w:eastAsia="Times New Roman" w:cs="Times New Roman"/>
          <w:sz w:val="18"/>
          <w:szCs w:val="24"/>
        </w:rPr>
        <w:br/>
        <w:t>Sinds 2004  wordt de</w:t>
      </w:r>
      <w:r w:rsidR="007B0BC8" w:rsidRPr="00B27D46">
        <w:rPr>
          <w:rFonts w:eastAsia="Times New Roman" w:cs="Times New Roman"/>
          <w:sz w:val="18"/>
          <w:szCs w:val="24"/>
        </w:rPr>
        <w:t>ze</w:t>
      </w:r>
      <w:r w:rsidR="004C3112" w:rsidRPr="00B27D46">
        <w:rPr>
          <w:rFonts w:eastAsia="Times New Roman" w:cs="Times New Roman"/>
          <w:sz w:val="18"/>
          <w:szCs w:val="24"/>
        </w:rPr>
        <w:t xml:space="preserve"> Dialectische gedragstherapie voor jongeren zowel in poliklinische als in (dag)klinische settingen toegepast binnen de Bascule</w:t>
      </w:r>
      <w:r w:rsidR="007B0BC8" w:rsidRPr="00B27D46">
        <w:rPr>
          <w:rFonts w:eastAsia="Times New Roman" w:cs="Times New Roman"/>
          <w:sz w:val="18"/>
          <w:szCs w:val="24"/>
        </w:rPr>
        <w:t xml:space="preserve">. Vooral </w:t>
      </w:r>
      <w:r w:rsidR="004C3112" w:rsidRPr="00B27D46">
        <w:rPr>
          <w:rFonts w:eastAsia="Times New Roman" w:cs="Times New Roman"/>
          <w:sz w:val="18"/>
          <w:szCs w:val="24"/>
        </w:rPr>
        <w:t xml:space="preserve">binnen de zorglijn Emotionele stoornissen, maar ook andere afdelingen </w:t>
      </w:r>
      <w:r w:rsidR="007B0BC8" w:rsidRPr="00B27D46">
        <w:rPr>
          <w:rFonts w:eastAsia="Times New Roman" w:cs="Times New Roman"/>
          <w:sz w:val="18"/>
          <w:szCs w:val="24"/>
        </w:rPr>
        <w:t xml:space="preserve">gebruiken </w:t>
      </w:r>
      <w:r w:rsidR="004C3112" w:rsidRPr="00B27D46">
        <w:rPr>
          <w:rFonts w:eastAsia="Times New Roman" w:cs="Times New Roman"/>
          <w:sz w:val="18"/>
          <w:szCs w:val="24"/>
        </w:rPr>
        <w:t>de methodi</w:t>
      </w:r>
      <w:r w:rsidR="007B0BC8" w:rsidRPr="00B27D46">
        <w:rPr>
          <w:rFonts w:eastAsia="Times New Roman" w:cs="Times New Roman"/>
          <w:sz w:val="18"/>
          <w:szCs w:val="24"/>
        </w:rPr>
        <w:t>ek of elementen hieruit</w:t>
      </w:r>
      <w:r w:rsidR="004C3112" w:rsidRPr="00B27D46">
        <w:rPr>
          <w:rFonts w:eastAsia="Times New Roman" w:cs="Times New Roman"/>
          <w:sz w:val="18"/>
          <w:szCs w:val="24"/>
        </w:rPr>
        <w:t>.</w:t>
      </w:r>
    </w:p>
    <w:p w:rsidR="007B0BC8" w:rsidRPr="00B27D46" w:rsidRDefault="00E41889" w:rsidP="007B0BC8">
      <w:pPr>
        <w:spacing w:after="0" w:line="240" w:lineRule="auto"/>
        <w:rPr>
          <w:rFonts w:eastAsia="Times New Roman" w:cs="Times New Roman"/>
          <w:sz w:val="18"/>
          <w:szCs w:val="24"/>
        </w:rPr>
      </w:pPr>
      <w:r>
        <w:rPr>
          <w:rFonts w:eastAsia="Times New Roman" w:cs="Times New Roman"/>
          <w:b/>
          <w:bCs/>
          <w:noProof/>
          <w:sz w:val="18"/>
          <w:szCs w:val="24"/>
        </w:rPr>
        <mc:AlternateContent>
          <mc:Choice Requires="wps">
            <w:drawing>
              <wp:anchor distT="0" distB="0" distL="114300" distR="114300" simplePos="0" relativeHeight="251658240" behindDoc="0" locked="0" layoutInCell="1" allowOverlap="1">
                <wp:simplePos x="0" y="0"/>
                <wp:positionH relativeFrom="column">
                  <wp:posOffset>281305</wp:posOffset>
                </wp:positionH>
                <wp:positionV relativeFrom="paragraph">
                  <wp:posOffset>78105</wp:posOffset>
                </wp:positionV>
                <wp:extent cx="5105400" cy="1952625"/>
                <wp:effectExtent l="19050" t="1905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1952625"/>
                        </a:xfrm>
                        <a:prstGeom prst="rect">
                          <a:avLst/>
                        </a:prstGeom>
                        <a:solidFill>
                          <a:srgbClr val="FFFFFF"/>
                        </a:solidFill>
                        <a:ln w="28575">
                          <a:solidFill>
                            <a:schemeClr val="tx2">
                              <a:lumMod val="100000"/>
                              <a:lumOff val="0"/>
                            </a:schemeClr>
                          </a:solidFill>
                          <a:miter lim="800000"/>
                          <a:headEnd/>
                          <a:tailEnd/>
                        </a:ln>
                      </wps:spPr>
                      <wps:txbx>
                        <w:txbxContent>
                          <w:p w:rsidR="006A104C" w:rsidRDefault="006A104C" w:rsidP="00F553C3">
                            <w:pPr>
                              <w:spacing w:after="0" w:line="240" w:lineRule="auto"/>
                              <w:rPr>
                                <w:rFonts w:ascii="Arial" w:hAnsi="Arial" w:cs="Arial"/>
                              </w:rPr>
                            </w:pPr>
                            <w:r w:rsidRPr="00421DF0">
                              <w:rPr>
                                <w:rFonts w:eastAsia="Times New Roman" w:cs="Times New Roman"/>
                                <w:i/>
                                <w:color w:val="1F497D" w:themeColor="text2"/>
                                <w:sz w:val="18"/>
                                <w:szCs w:val="24"/>
                              </w:rPr>
                              <w:t xml:space="preserve">Het gebruik van drie kerntheorieën vormt de basis van het programma Dialectische gedragstherapie: Gedragsprincipes, </w:t>
                            </w:r>
                            <w:r>
                              <w:rPr>
                                <w:rFonts w:eastAsia="Times New Roman" w:cs="Times New Roman"/>
                                <w:i/>
                                <w:color w:val="1F497D" w:themeColor="text2"/>
                                <w:sz w:val="18"/>
                                <w:szCs w:val="24"/>
                              </w:rPr>
                              <w:t>Mindfulness</w:t>
                            </w:r>
                            <w:r w:rsidRPr="00421DF0">
                              <w:rPr>
                                <w:rFonts w:eastAsia="Times New Roman" w:cs="Times New Roman"/>
                                <w:i/>
                                <w:color w:val="1F497D" w:themeColor="text2"/>
                                <w:sz w:val="18"/>
                                <w:szCs w:val="24"/>
                              </w:rPr>
                              <w:t xml:space="preserve"> en Dialectiek. De vermenging van gedragsprincipes en </w:t>
                            </w:r>
                            <w:r>
                              <w:rPr>
                                <w:rFonts w:eastAsia="Times New Roman" w:cs="Times New Roman"/>
                                <w:i/>
                                <w:color w:val="1F497D" w:themeColor="text2"/>
                                <w:sz w:val="18"/>
                                <w:szCs w:val="24"/>
                              </w:rPr>
                              <w:t>mindfulness</w:t>
                            </w:r>
                            <w:r w:rsidRPr="00421DF0">
                              <w:rPr>
                                <w:rFonts w:eastAsia="Times New Roman" w:cs="Times New Roman"/>
                                <w:i/>
                                <w:color w:val="1F497D" w:themeColor="text2"/>
                                <w:sz w:val="18"/>
                                <w:szCs w:val="24"/>
                              </w:rPr>
                              <w:t xml:space="preserve"> levert een therapievorm op waarin logica en paradox vermengd zijn, waarin veranderingsgerichtheid en acceptatie hand in hand gaan, en waarin een experimenteel gerichte kijk in balans gehouden wor</w:t>
                            </w:r>
                            <w:r>
                              <w:rPr>
                                <w:rFonts w:eastAsia="Times New Roman" w:cs="Times New Roman"/>
                                <w:i/>
                                <w:color w:val="1F497D" w:themeColor="text2"/>
                                <w:sz w:val="18"/>
                                <w:szCs w:val="24"/>
                              </w:rPr>
                              <w:t xml:space="preserve">dt met experientiële gerichtheid. </w:t>
                            </w:r>
                            <w:r w:rsidRPr="00F553C3">
                              <w:rPr>
                                <w:rFonts w:eastAsia="Times New Roman" w:cs="Times New Roman"/>
                                <w:i/>
                                <w:color w:val="1F497D" w:themeColor="text2"/>
                                <w:sz w:val="18"/>
                                <w:szCs w:val="24"/>
                              </w:rPr>
                              <w:t>Het behandelprogramma bestaat uit 5 basiselementen: individuele therapie, vaardigheidstraining, (crisis)consultatie, systeeminterventies en intervisie van therapeuten.</w:t>
                            </w:r>
                            <w:r>
                              <w:rPr>
                                <w:rFonts w:ascii="Arial" w:hAnsi="Arial" w:cs="Arial"/>
                              </w:rPr>
                              <w:t xml:space="preserve"> </w:t>
                            </w:r>
                            <w:r w:rsidRPr="00421DF0">
                              <w:rPr>
                                <w:rFonts w:eastAsia="Times New Roman" w:cs="Times New Roman"/>
                                <w:i/>
                                <w:color w:val="1F497D" w:themeColor="text2"/>
                                <w:sz w:val="18"/>
                                <w:szCs w:val="24"/>
                              </w:rPr>
                              <w:t>Binnen het prog</w:t>
                            </w:r>
                            <w:r>
                              <w:rPr>
                                <w:rFonts w:eastAsia="Times New Roman" w:cs="Times New Roman"/>
                                <w:i/>
                                <w:color w:val="1F497D" w:themeColor="text2"/>
                                <w:sz w:val="18"/>
                                <w:szCs w:val="24"/>
                              </w:rPr>
                              <w:t xml:space="preserve">ramma, </w:t>
                            </w:r>
                            <w:r w:rsidRPr="00421DF0">
                              <w:rPr>
                                <w:rFonts w:eastAsia="Times New Roman" w:cs="Times New Roman"/>
                                <w:i/>
                                <w:color w:val="1F497D" w:themeColor="text2"/>
                                <w:sz w:val="18"/>
                                <w:szCs w:val="24"/>
                              </w:rPr>
                              <w:t xml:space="preserve">de </w:t>
                            </w:r>
                            <w:r>
                              <w:rPr>
                                <w:rFonts w:eastAsia="Times New Roman" w:cs="Times New Roman"/>
                                <w:i/>
                                <w:color w:val="1F497D" w:themeColor="text2"/>
                                <w:sz w:val="18"/>
                                <w:szCs w:val="24"/>
                              </w:rPr>
                              <w:t xml:space="preserve">vaardigheidstraining, en </w:t>
                            </w:r>
                            <w:r w:rsidRPr="00421DF0">
                              <w:rPr>
                                <w:rFonts w:eastAsia="Times New Roman" w:cs="Times New Roman"/>
                                <w:i/>
                                <w:color w:val="1F497D" w:themeColor="text2"/>
                                <w:sz w:val="18"/>
                                <w:szCs w:val="24"/>
                              </w:rPr>
                              <w:t>iedere individuele sessie worden gedragsanalyses en probleem</w:t>
                            </w:r>
                            <w:r>
                              <w:rPr>
                                <w:rFonts w:eastAsia="Times New Roman" w:cs="Times New Roman"/>
                                <w:i/>
                                <w:color w:val="1F497D" w:themeColor="text2"/>
                                <w:sz w:val="18"/>
                                <w:szCs w:val="24"/>
                              </w:rPr>
                              <w:t>-</w:t>
                            </w:r>
                            <w:r w:rsidRPr="00421DF0">
                              <w:rPr>
                                <w:rFonts w:eastAsia="Times New Roman" w:cs="Times New Roman"/>
                                <w:i/>
                                <w:color w:val="1F497D" w:themeColor="text2"/>
                                <w:sz w:val="18"/>
                                <w:szCs w:val="24"/>
                              </w:rPr>
                              <w:t>oplossingsstrategieën consequent uitgevoerd. Acceptatie van de cliënte zoals zij is, wordt afgewisseld met het in kaart brengen van de problemen (zelfmonitoring en gedragsanalyses) en het doorbreken van oude gedragspatronen (cognitieve modificatie en exposure).</w:t>
                            </w:r>
                            <w:r w:rsidRPr="00F553C3">
                              <w:rPr>
                                <w:rFonts w:ascii="Arial" w:hAnsi="Arial" w:cs="Arial"/>
                              </w:rPr>
                              <w:t xml:space="preserve"> </w:t>
                            </w:r>
                            <w:r w:rsidRPr="00F553C3">
                              <w:rPr>
                                <w:rFonts w:eastAsia="Times New Roman" w:cs="Times New Roman"/>
                                <w:i/>
                                <w:color w:val="1F497D" w:themeColor="text2"/>
                                <w:sz w:val="18"/>
                                <w:szCs w:val="24"/>
                              </w:rPr>
                              <w:t>Daarnaast leert de jongere nieuwe vaardigheden aan om de emoties beter te reguleren, eigen crises beter te hanteren, relaties goed te houden en zichzelf te respecteren. Door de crisisconsultatie tussen de sessies door leert de jongere ook de vaardigheden toe te passen in het dagelijks leven, als hij/zij emotioneel ontregeld is.</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15pt;margin-top:6.15pt;width:402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" strokecolor="#1f497d [3215]" strokeweight="2.25pt">
                <v:textbox>
                  <w:txbxContent>
                    <w:p w:rsidR="006A104C" w:rsidRDefault="006A104C" w:rsidP="00F553C3">
                      <w:pPr>
                        <w:spacing w:after="0" w:line="240" w:lineRule="auto"/>
                        <w:rPr>
                          <w:rFonts w:ascii="Arial" w:hAnsi="Arial" w:cs="Arial"/>
                        </w:rPr>
                      </w:pPr>
                      <w:r w:rsidRPr="00421DF0">
                        <w:rPr>
                          <w:rFonts w:eastAsia="Times New Roman" w:cs="Times New Roman"/>
                          <w:i/>
                          <w:color w:val="1F497D" w:themeColor="text2"/>
                          <w:sz w:val="18"/>
                          <w:szCs w:val="24"/>
                        </w:rPr>
                        <w:t xml:space="preserve">Het gebruik van drie kerntheorieën vormt de basis van het programma Dialectische gedragstherapie: Gedragsprincipes, </w:t>
                      </w:r>
                      <w:r>
                        <w:rPr>
                          <w:rFonts w:eastAsia="Times New Roman" w:cs="Times New Roman"/>
                          <w:i/>
                          <w:color w:val="1F497D" w:themeColor="text2"/>
                          <w:sz w:val="18"/>
                          <w:szCs w:val="24"/>
                        </w:rPr>
                        <w:t>Mindfulness</w:t>
                      </w:r>
                      <w:r w:rsidRPr="00421DF0">
                        <w:rPr>
                          <w:rFonts w:eastAsia="Times New Roman" w:cs="Times New Roman"/>
                          <w:i/>
                          <w:color w:val="1F497D" w:themeColor="text2"/>
                          <w:sz w:val="18"/>
                          <w:szCs w:val="24"/>
                        </w:rPr>
                        <w:t xml:space="preserve"> en Dialectiek. De vermenging van gedragsprincipes en </w:t>
                      </w:r>
                      <w:r>
                        <w:rPr>
                          <w:rFonts w:eastAsia="Times New Roman" w:cs="Times New Roman"/>
                          <w:i/>
                          <w:color w:val="1F497D" w:themeColor="text2"/>
                          <w:sz w:val="18"/>
                          <w:szCs w:val="24"/>
                        </w:rPr>
                        <w:t>mindfulness</w:t>
                      </w:r>
                      <w:r w:rsidRPr="00421DF0">
                        <w:rPr>
                          <w:rFonts w:eastAsia="Times New Roman" w:cs="Times New Roman"/>
                          <w:i/>
                          <w:color w:val="1F497D" w:themeColor="text2"/>
                          <w:sz w:val="18"/>
                          <w:szCs w:val="24"/>
                        </w:rPr>
                        <w:t xml:space="preserve"> levert een therapievorm op waarin logica en paradox vermengd zijn, waarin veranderingsgerichtheid en acceptatie hand in hand gaan, en waarin een experimenteel gerichte kijk in balans gehouden wor</w:t>
                      </w:r>
                      <w:r>
                        <w:rPr>
                          <w:rFonts w:eastAsia="Times New Roman" w:cs="Times New Roman"/>
                          <w:i/>
                          <w:color w:val="1F497D" w:themeColor="text2"/>
                          <w:sz w:val="18"/>
                          <w:szCs w:val="24"/>
                        </w:rPr>
                        <w:t xml:space="preserve">dt met experientiële gerichtheid. </w:t>
                      </w:r>
                      <w:r w:rsidRPr="00F553C3">
                        <w:rPr>
                          <w:rFonts w:eastAsia="Times New Roman" w:cs="Times New Roman"/>
                          <w:i/>
                          <w:color w:val="1F497D" w:themeColor="text2"/>
                          <w:sz w:val="18"/>
                          <w:szCs w:val="24"/>
                        </w:rPr>
                        <w:t>Het behandelprogramma bestaat uit 5 basiselementen: individuele therapie, vaardigheidstraining, (crisis)consultatie, systeeminterventies en intervisie van therapeuten.</w:t>
                      </w:r>
                      <w:r>
                        <w:rPr>
                          <w:rFonts w:ascii="Arial" w:hAnsi="Arial" w:cs="Arial"/>
                        </w:rPr>
                        <w:t xml:space="preserve"> </w:t>
                      </w:r>
                      <w:r w:rsidRPr="00421DF0">
                        <w:rPr>
                          <w:rFonts w:eastAsia="Times New Roman" w:cs="Times New Roman"/>
                          <w:i/>
                          <w:color w:val="1F497D" w:themeColor="text2"/>
                          <w:sz w:val="18"/>
                          <w:szCs w:val="24"/>
                        </w:rPr>
                        <w:t>Binnen het prog</w:t>
                      </w:r>
                      <w:r>
                        <w:rPr>
                          <w:rFonts w:eastAsia="Times New Roman" w:cs="Times New Roman"/>
                          <w:i/>
                          <w:color w:val="1F497D" w:themeColor="text2"/>
                          <w:sz w:val="18"/>
                          <w:szCs w:val="24"/>
                        </w:rPr>
                        <w:t xml:space="preserve">ramma, </w:t>
                      </w:r>
                      <w:r w:rsidRPr="00421DF0">
                        <w:rPr>
                          <w:rFonts w:eastAsia="Times New Roman" w:cs="Times New Roman"/>
                          <w:i/>
                          <w:color w:val="1F497D" w:themeColor="text2"/>
                          <w:sz w:val="18"/>
                          <w:szCs w:val="24"/>
                        </w:rPr>
                        <w:t xml:space="preserve">de </w:t>
                      </w:r>
                      <w:r>
                        <w:rPr>
                          <w:rFonts w:eastAsia="Times New Roman" w:cs="Times New Roman"/>
                          <w:i/>
                          <w:color w:val="1F497D" w:themeColor="text2"/>
                          <w:sz w:val="18"/>
                          <w:szCs w:val="24"/>
                        </w:rPr>
                        <w:t xml:space="preserve">vaardigheidstraining, en </w:t>
                      </w:r>
                      <w:r w:rsidRPr="00421DF0">
                        <w:rPr>
                          <w:rFonts w:eastAsia="Times New Roman" w:cs="Times New Roman"/>
                          <w:i/>
                          <w:color w:val="1F497D" w:themeColor="text2"/>
                          <w:sz w:val="18"/>
                          <w:szCs w:val="24"/>
                        </w:rPr>
                        <w:t>iedere individuele sessie worden gedragsanalyses en probleem</w:t>
                      </w:r>
                      <w:r>
                        <w:rPr>
                          <w:rFonts w:eastAsia="Times New Roman" w:cs="Times New Roman"/>
                          <w:i/>
                          <w:color w:val="1F497D" w:themeColor="text2"/>
                          <w:sz w:val="18"/>
                          <w:szCs w:val="24"/>
                        </w:rPr>
                        <w:t>-</w:t>
                      </w:r>
                      <w:r w:rsidRPr="00421DF0">
                        <w:rPr>
                          <w:rFonts w:eastAsia="Times New Roman" w:cs="Times New Roman"/>
                          <w:i/>
                          <w:color w:val="1F497D" w:themeColor="text2"/>
                          <w:sz w:val="18"/>
                          <w:szCs w:val="24"/>
                        </w:rPr>
                        <w:t>oplossingsstrategieën consequent uitgevoerd. Acceptatie van de cliënte zoals zij is, wordt afgewisseld met het in kaart brengen van de problemen (zelfmonitoring en gedragsanalyses) en het doorbreken van oude gedragspatronen (cognitieve modificatie en exposure).</w:t>
                      </w:r>
                      <w:r w:rsidRPr="00F553C3">
                        <w:rPr>
                          <w:rFonts w:ascii="Arial" w:hAnsi="Arial" w:cs="Arial"/>
                        </w:rPr>
                        <w:t xml:space="preserve"> </w:t>
                      </w:r>
                      <w:r w:rsidRPr="00F553C3">
                        <w:rPr>
                          <w:rFonts w:eastAsia="Times New Roman" w:cs="Times New Roman"/>
                          <w:i/>
                          <w:color w:val="1F497D" w:themeColor="text2"/>
                          <w:sz w:val="18"/>
                          <w:szCs w:val="24"/>
                        </w:rPr>
                        <w:t>Daarnaast leert de jongere nieuwe vaardigheden aan om de emoties beter te reguleren, eigen crises beter te hanteren, relaties goed te houden en zichzelf te respecteren. Door de crisisconsultatie tussen de sessies door leert de jongere ook de vaardigheden toe te passen in het dagelijks leven, als hij/zij emotioneel ontregeld is.</w:t>
                      </w:r>
                      <w:r>
                        <w:rPr>
                          <w:rFonts w:ascii="Arial" w:hAnsi="Arial" w:cs="Arial"/>
                        </w:rPr>
                        <w:t xml:space="preserve"> </w:t>
                      </w:r>
                    </w:p>
                  </w:txbxContent>
                </v:textbox>
              </v:rect>
            </w:pict>
          </mc:Fallback>
        </mc:AlternateContent>
      </w:r>
      <w:r w:rsidR="007B0BC8" w:rsidRPr="00B27D46">
        <w:rPr>
          <w:rFonts w:eastAsia="Times New Roman" w:cs="Times New Roman"/>
          <w:sz w:val="18"/>
          <w:szCs w:val="24"/>
        </w:rPr>
        <w:br/>
      </w: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7B0BC8">
      <w:pPr>
        <w:spacing w:after="0" w:line="240" w:lineRule="auto"/>
        <w:rPr>
          <w:rFonts w:eastAsia="Times New Roman" w:cs="Times New Roman"/>
          <w:sz w:val="18"/>
          <w:szCs w:val="24"/>
        </w:rPr>
      </w:pPr>
    </w:p>
    <w:p w:rsidR="00B73A13" w:rsidRPr="00B27D46" w:rsidRDefault="00B73A13" w:rsidP="00334CA0">
      <w:pPr>
        <w:spacing w:after="0" w:line="240" w:lineRule="auto"/>
        <w:rPr>
          <w:rFonts w:eastAsia="Times New Roman" w:cs="Times New Roman"/>
          <w:b/>
          <w:sz w:val="18"/>
          <w:szCs w:val="24"/>
        </w:rPr>
      </w:pPr>
    </w:p>
    <w:p w:rsidR="00B73A13" w:rsidRPr="00B27D46" w:rsidRDefault="00B73A13" w:rsidP="00334CA0">
      <w:pPr>
        <w:spacing w:after="0" w:line="240" w:lineRule="auto"/>
        <w:rPr>
          <w:rFonts w:eastAsia="Times New Roman" w:cs="Times New Roman"/>
          <w:b/>
          <w:sz w:val="18"/>
          <w:szCs w:val="24"/>
        </w:rPr>
      </w:pPr>
    </w:p>
    <w:p w:rsidR="00B73A13" w:rsidRPr="00B27D46" w:rsidRDefault="00B73A13" w:rsidP="00334CA0">
      <w:pPr>
        <w:spacing w:after="0" w:line="240" w:lineRule="auto"/>
        <w:rPr>
          <w:rFonts w:eastAsia="Times New Roman" w:cs="Times New Roman"/>
          <w:b/>
          <w:sz w:val="18"/>
          <w:szCs w:val="24"/>
        </w:rPr>
      </w:pPr>
    </w:p>
    <w:p w:rsidR="00F553C3" w:rsidRPr="00B27D46" w:rsidRDefault="00F553C3" w:rsidP="00334CA0">
      <w:pPr>
        <w:spacing w:after="0" w:line="240" w:lineRule="auto"/>
        <w:rPr>
          <w:rFonts w:eastAsia="Times New Roman" w:cs="Times New Roman"/>
          <w:b/>
          <w:sz w:val="18"/>
          <w:szCs w:val="24"/>
        </w:rPr>
      </w:pPr>
    </w:p>
    <w:p w:rsidR="00F553C3" w:rsidRPr="00B27D46" w:rsidRDefault="00F553C3" w:rsidP="00334CA0">
      <w:pPr>
        <w:spacing w:after="0" w:line="240" w:lineRule="auto"/>
        <w:rPr>
          <w:rFonts w:eastAsia="Times New Roman" w:cs="Times New Roman"/>
          <w:b/>
          <w:sz w:val="18"/>
          <w:szCs w:val="24"/>
        </w:rPr>
      </w:pPr>
    </w:p>
    <w:p w:rsidR="007B0BC8" w:rsidRPr="00B27D46" w:rsidRDefault="007B0BC8" w:rsidP="00334CA0">
      <w:pPr>
        <w:spacing w:after="0" w:line="240" w:lineRule="auto"/>
        <w:rPr>
          <w:rFonts w:eastAsia="Times New Roman" w:cs="Times New Roman"/>
          <w:b/>
          <w:sz w:val="18"/>
          <w:szCs w:val="24"/>
        </w:rPr>
      </w:pPr>
      <w:r w:rsidRPr="00B27D46">
        <w:rPr>
          <w:rFonts w:eastAsia="Times New Roman" w:cs="Times New Roman"/>
          <w:b/>
          <w:sz w:val="18"/>
          <w:szCs w:val="24"/>
        </w:rPr>
        <w:t>Cursus</w:t>
      </w:r>
    </w:p>
    <w:p w:rsidR="00A37C54" w:rsidRPr="00B27D46" w:rsidRDefault="005775EA" w:rsidP="005775EA">
      <w:pPr>
        <w:spacing w:after="0" w:line="240" w:lineRule="auto"/>
        <w:rPr>
          <w:rFonts w:eastAsia="Times New Roman" w:cs="Times New Roman"/>
          <w:sz w:val="18"/>
          <w:szCs w:val="24"/>
        </w:rPr>
      </w:pPr>
      <w:r w:rsidRPr="00B27D46">
        <w:rPr>
          <w:rFonts w:eastAsia="Times New Roman" w:cs="Times New Roman"/>
          <w:sz w:val="18"/>
          <w:szCs w:val="24"/>
        </w:rPr>
        <w:t xml:space="preserve">De oriëntatiecursus bestaat uit twee delen waarbij de eerste drie dagen oriëntatie op DGT-J vormen voor een ieder en de vierde dag met name gericht is op kennis en vaardigheden </w:t>
      </w:r>
      <w:r w:rsidR="00A37C54" w:rsidRPr="00B27D46">
        <w:rPr>
          <w:rFonts w:eastAsia="Times New Roman" w:cs="Times New Roman"/>
          <w:sz w:val="18"/>
          <w:szCs w:val="24"/>
        </w:rPr>
        <w:t xml:space="preserve">die behulpzaam zijn bij het werken met jongeren met </w:t>
      </w:r>
      <w:r w:rsidR="00817A8A">
        <w:rPr>
          <w:rFonts w:eastAsia="Times New Roman" w:cs="Times New Roman"/>
          <w:sz w:val="18"/>
          <w:szCs w:val="24"/>
        </w:rPr>
        <w:t>BPS</w:t>
      </w:r>
      <w:r w:rsidR="00A37C54" w:rsidRPr="00B27D46">
        <w:rPr>
          <w:rFonts w:eastAsia="Times New Roman" w:cs="Times New Roman"/>
          <w:sz w:val="18"/>
          <w:szCs w:val="24"/>
        </w:rPr>
        <w:t xml:space="preserve">. </w:t>
      </w:r>
    </w:p>
    <w:p w:rsidR="00A37C54" w:rsidRPr="00B27D46" w:rsidRDefault="005775EA" w:rsidP="005775EA">
      <w:pPr>
        <w:spacing w:after="0" w:line="240" w:lineRule="auto"/>
        <w:rPr>
          <w:rFonts w:eastAsia="Times New Roman" w:cs="Times New Roman"/>
          <w:sz w:val="18"/>
          <w:szCs w:val="24"/>
        </w:rPr>
      </w:pPr>
      <w:r w:rsidRPr="00B27D46">
        <w:rPr>
          <w:rFonts w:eastAsia="Times New Roman" w:cs="Times New Roman"/>
          <w:sz w:val="18"/>
          <w:szCs w:val="24"/>
        </w:rPr>
        <w:t xml:space="preserve">In de eerste drie dagen worden de theoretische uitgangspunten van de DGT-J besproken. Door middel van casuïstiek wordt de theorie geconcretiseerd en verhelderd. Ook worden interventies gemodeld (live en DVD) en geoefend in rollenspel. Na afloop van de cursus zijn de deelnemers bekend met de theorie en het behandelprogramma van DGT-J. </w:t>
      </w:r>
    </w:p>
    <w:p w:rsidR="00A37C54" w:rsidRPr="00B27D46" w:rsidRDefault="005775EA" w:rsidP="005775EA">
      <w:pPr>
        <w:spacing w:after="0" w:line="240" w:lineRule="auto"/>
        <w:rPr>
          <w:rFonts w:eastAsia="Times New Roman" w:cs="Times New Roman"/>
          <w:sz w:val="18"/>
          <w:szCs w:val="24"/>
        </w:rPr>
      </w:pPr>
      <w:r w:rsidRPr="00B27D46">
        <w:rPr>
          <w:rFonts w:eastAsia="Times New Roman" w:cs="Times New Roman"/>
          <w:sz w:val="18"/>
          <w:szCs w:val="24"/>
        </w:rPr>
        <w:t xml:space="preserve">Op de vierde dag komen diagnostiek, medicatie, </w:t>
      </w:r>
      <w:r w:rsidR="00D722C2">
        <w:rPr>
          <w:rFonts w:eastAsia="Times New Roman" w:cs="Times New Roman"/>
          <w:sz w:val="18"/>
          <w:szCs w:val="24"/>
        </w:rPr>
        <w:t xml:space="preserve">suiciderisico-assessment en crisisinterventie </w:t>
      </w:r>
      <w:r w:rsidR="00A37C54" w:rsidRPr="00B27D46">
        <w:rPr>
          <w:rFonts w:eastAsia="Times New Roman" w:cs="Times New Roman"/>
          <w:sz w:val="18"/>
          <w:szCs w:val="24"/>
        </w:rPr>
        <w:t xml:space="preserve">etc. </w:t>
      </w:r>
      <w:r w:rsidRPr="00B27D46">
        <w:rPr>
          <w:rFonts w:eastAsia="Times New Roman" w:cs="Times New Roman"/>
          <w:sz w:val="18"/>
          <w:szCs w:val="24"/>
        </w:rPr>
        <w:t xml:space="preserve">bij jongeren met BPS aan de orde en wordt verdiepend ingegaan op systeeminterventies en individuele therapie. </w:t>
      </w:r>
    </w:p>
    <w:p w:rsidR="005775EA" w:rsidRPr="00B27D46" w:rsidRDefault="005775EA" w:rsidP="005775EA">
      <w:pPr>
        <w:spacing w:after="0" w:line="240" w:lineRule="auto"/>
        <w:rPr>
          <w:rFonts w:eastAsia="Times New Roman" w:cs="Times New Roman"/>
          <w:sz w:val="18"/>
          <w:szCs w:val="24"/>
        </w:rPr>
      </w:pPr>
      <w:r w:rsidRPr="00B27D46">
        <w:rPr>
          <w:rFonts w:eastAsia="Times New Roman" w:cs="Times New Roman"/>
          <w:sz w:val="18"/>
          <w:szCs w:val="24"/>
        </w:rPr>
        <w:t>Van de cursisten wordt gevraagd de opgegeven literatuur te bestuderen en huiswerkopdrachten uit te voeren. De cursisten ontvangen, bij voldoende deelname, een certificaat.</w:t>
      </w:r>
    </w:p>
    <w:p w:rsidR="005775EA" w:rsidRPr="00B27D46" w:rsidRDefault="005775EA" w:rsidP="005775EA">
      <w:pPr>
        <w:spacing w:after="0" w:line="240" w:lineRule="auto"/>
        <w:rPr>
          <w:rFonts w:eastAsia="Times New Roman" w:cs="Times New Roman"/>
          <w:sz w:val="18"/>
          <w:szCs w:val="24"/>
        </w:rPr>
      </w:pPr>
      <w:r w:rsidRPr="00B27D46">
        <w:rPr>
          <w:rFonts w:eastAsia="Times New Roman" w:cs="Times New Roman"/>
          <w:sz w:val="18"/>
          <w:szCs w:val="24"/>
        </w:rPr>
        <w:t>De cursus is een introductiecursus. Voor verdere scholing en/of supervisie in DGT zie het aanbod van Dialexis Advies (gelieerd aan B-Tech, VS).</w:t>
      </w:r>
    </w:p>
    <w:p w:rsidR="00334CA0" w:rsidRPr="00B27D46" w:rsidRDefault="00334CA0" w:rsidP="00334CA0">
      <w:pPr>
        <w:spacing w:after="0" w:line="240" w:lineRule="auto"/>
        <w:outlineLvl w:val="3"/>
        <w:rPr>
          <w:rFonts w:eastAsia="Times New Roman" w:cs="Times New Roman"/>
          <w:b/>
          <w:bCs/>
          <w:sz w:val="18"/>
          <w:szCs w:val="24"/>
        </w:rPr>
      </w:pPr>
    </w:p>
    <w:p w:rsidR="004C3112" w:rsidRPr="00B27D46" w:rsidRDefault="00715345" w:rsidP="00334CA0">
      <w:pPr>
        <w:spacing w:after="0" w:line="240" w:lineRule="auto"/>
        <w:outlineLvl w:val="3"/>
        <w:rPr>
          <w:rFonts w:eastAsia="Times New Roman" w:cs="Times New Roman"/>
          <w:b/>
          <w:bCs/>
          <w:sz w:val="18"/>
          <w:szCs w:val="24"/>
        </w:rPr>
      </w:pPr>
      <w:r w:rsidRPr="00B27D46">
        <w:rPr>
          <w:rFonts w:eastAsia="Times New Roman" w:cs="Times New Roman"/>
          <w:b/>
          <w:bCs/>
          <w:sz w:val="18"/>
          <w:szCs w:val="24"/>
        </w:rPr>
        <w:t>I</w:t>
      </w:r>
      <w:r w:rsidR="00B73A13" w:rsidRPr="00B27D46">
        <w:rPr>
          <w:rFonts w:eastAsia="Times New Roman" w:cs="Times New Roman"/>
          <w:b/>
          <w:bCs/>
          <w:sz w:val="18"/>
          <w:szCs w:val="24"/>
        </w:rPr>
        <w:t>nhoud</w:t>
      </w:r>
    </w:p>
    <w:p w:rsidR="00CB3B81" w:rsidRPr="00B27D46" w:rsidRDefault="004C3112" w:rsidP="00CB3B81">
      <w:pPr>
        <w:spacing w:after="0" w:line="240" w:lineRule="auto"/>
        <w:rPr>
          <w:rFonts w:eastAsia="Times New Roman" w:cs="Times New Roman"/>
          <w:sz w:val="18"/>
          <w:szCs w:val="24"/>
        </w:rPr>
      </w:pPr>
      <w:r w:rsidRPr="00B27D46">
        <w:rPr>
          <w:rFonts w:eastAsia="Times New Roman" w:cs="Times New Roman"/>
          <w:sz w:val="18"/>
          <w:szCs w:val="24"/>
        </w:rPr>
        <w:t>De Borderline Persoonlijkheidsstoornis</w:t>
      </w:r>
      <w:r w:rsidR="00F553C3" w:rsidRPr="00B27D46">
        <w:rPr>
          <w:rFonts w:eastAsia="Times New Roman" w:cs="Times New Roman"/>
          <w:sz w:val="18"/>
          <w:szCs w:val="24"/>
        </w:rPr>
        <w:t xml:space="preserve"> en suïcidaal gedrag bij adolescenten</w:t>
      </w:r>
      <w:r w:rsidRPr="00B27D46">
        <w:rPr>
          <w:rFonts w:eastAsia="Times New Roman" w:cs="Times New Roman"/>
          <w:sz w:val="18"/>
          <w:szCs w:val="24"/>
        </w:rPr>
        <w:t>; Bio-sociale theorie;</w:t>
      </w:r>
      <w:r w:rsidR="00B5424A" w:rsidRPr="00B27D46">
        <w:rPr>
          <w:rFonts w:eastAsia="Times New Roman" w:cs="Times New Roman"/>
          <w:sz w:val="18"/>
          <w:szCs w:val="24"/>
        </w:rPr>
        <w:t xml:space="preserve"> d</w:t>
      </w:r>
      <w:r w:rsidR="00F553C3" w:rsidRPr="00B27D46">
        <w:rPr>
          <w:rFonts w:eastAsia="Times New Roman" w:cs="Times New Roman"/>
          <w:sz w:val="18"/>
          <w:szCs w:val="24"/>
        </w:rPr>
        <w:t>e inhoud van het DGT</w:t>
      </w:r>
      <w:r w:rsidR="00C32094">
        <w:rPr>
          <w:rFonts w:eastAsia="Times New Roman" w:cs="Times New Roman"/>
          <w:sz w:val="18"/>
          <w:szCs w:val="24"/>
        </w:rPr>
        <w:t>-J</w:t>
      </w:r>
      <w:r w:rsidR="00F553C3" w:rsidRPr="00B27D46">
        <w:rPr>
          <w:rFonts w:eastAsia="Times New Roman" w:cs="Times New Roman"/>
          <w:sz w:val="18"/>
          <w:szCs w:val="24"/>
        </w:rPr>
        <w:t xml:space="preserve"> behandelprogramma: de </w:t>
      </w:r>
      <w:r w:rsidR="00B5424A" w:rsidRPr="00B27D46">
        <w:rPr>
          <w:rFonts w:eastAsia="Times New Roman" w:cs="Times New Roman"/>
          <w:sz w:val="18"/>
          <w:szCs w:val="24"/>
        </w:rPr>
        <w:t>v</w:t>
      </w:r>
      <w:r w:rsidR="00F553C3" w:rsidRPr="00B27D46">
        <w:rPr>
          <w:rFonts w:eastAsia="Times New Roman" w:cs="Times New Roman"/>
          <w:sz w:val="18"/>
          <w:szCs w:val="24"/>
        </w:rPr>
        <w:t xml:space="preserve">aardigheidstraining (methodiek en inhoud: Aandachtsvaardigheden; Crisisvaardigheden, </w:t>
      </w:r>
      <w:r w:rsidR="00C32094">
        <w:rPr>
          <w:rFonts w:eastAsia="Times New Roman" w:cs="Times New Roman"/>
          <w:sz w:val="18"/>
          <w:szCs w:val="24"/>
        </w:rPr>
        <w:t>Omgaan met Emoties</w:t>
      </w:r>
      <w:r w:rsidR="00F553C3" w:rsidRPr="00B27D46">
        <w:rPr>
          <w:rFonts w:eastAsia="Times New Roman" w:cs="Times New Roman"/>
          <w:sz w:val="18"/>
          <w:szCs w:val="24"/>
        </w:rPr>
        <w:t xml:space="preserve">, </w:t>
      </w:r>
      <w:r w:rsidR="00C32094">
        <w:rPr>
          <w:rFonts w:eastAsia="Times New Roman" w:cs="Times New Roman"/>
          <w:sz w:val="18"/>
          <w:szCs w:val="24"/>
        </w:rPr>
        <w:t>Omgaan met Relaties</w:t>
      </w:r>
      <w:r w:rsidR="00F553C3" w:rsidRPr="00B27D46">
        <w:rPr>
          <w:rFonts w:eastAsia="Times New Roman" w:cs="Times New Roman"/>
          <w:sz w:val="18"/>
          <w:szCs w:val="24"/>
        </w:rPr>
        <w:t xml:space="preserve">); </w:t>
      </w:r>
      <w:r w:rsidR="00B5424A" w:rsidRPr="00B27D46">
        <w:rPr>
          <w:rFonts w:eastAsia="Times New Roman" w:cs="Times New Roman"/>
          <w:sz w:val="18"/>
          <w:szCs w:val="24"/>
        </w:rPr>
        <w:t>o</w:t>
      </w:r>
      <w:r w:rsidR="00F553C3" w:rsidRPr="00B27D46">
        <w:rPr>
          <w:rFonts w:eastAsia="Times New Roman" w:cs="Times New Roman"/>
          <w:sz w:val="18"/>
          <w:szCs w:val="24"/>
        </w:rPr>
        <w:t>pzet en inhoud van de individuele therapie binnen DGT</w:t>
      </w:r>
      <w:r w:rsidR="00C32094">
        <w:rPr>
          <w:rFonts w:eastAsia="Times New Roman" w:cs="Times New Roman"/>
          <w:sz w:val="18"/>
          <w:szCs w:val="24"/>
        </w:rPr>
        <w:t>-J</w:t>
      </w:r>
      <w:r w:rsidR="00F553C3" w:rsidRPr="00B27D46">
        <w:rPr>
          <w:rFonts w:eastAsia="Times New Roman" w:cs="Times New Roman"/>
          <w:sz w:val="18"/>
          <w:szCs w:val="24"/>
        </w:rPr>
        <w:t xml:space="preserve">; </w:t>
      </w:r>
      <w:r w:rsidR="00B5424A" w:rsidRPr="00B27D46">
        <w:rPr>
          <w:rFonts w:eastAsia="Times New Roman" w:cs="Times New Roman"/>
          <w:sz w:val="18"/>
          <w:szCs w:val="24"/>
        </w:rPr>
        <w:t>s</w:t>
      </w:r>
      <w:r w:rsidR="00326BC0" w:rsidRPr="00B27D46">
        <w:rPr>
          <w:rFonts w:eastAsia="Times New Roman" w:cs="Times New Roman"/>
          <w:sz w:val="18"/>
          <w:szCs w:val="24"/>
        </w:rPr>
        <w:t xml:space="preserve">ysteeminterventies, </w:t>
      </w:r>
      <w:r w:rsidR="00B5424A" w:rsidRPr="00B27D46">
        <w:rPr>
          <w:rFonts w:eastAsia="Times New Roman" w:cs="Times New Roman"/>
          <w:sz w:val="18"/>
          <w:szCs w:val="24"/>
        </w:rPr>
        <w:t>t</w:t>
      </w:r>
      <w:r w:rsidR="00F553C3" w:rsidRPr="00B27D46">
        <w:rPr>
          <w:rFonts w:eastAsia="Times New Roman" w:cs="Times New Roman"/>
          <w:sz w:val="18"/>
          <w:szCs w:val="24"/>
        </w:rPr>
        <w:t xml:space="preserve">elefonische consultatie, het </w:t>
      </w:r>
      <w:r w:rsidR="00B5424A" w:rsidRPr="00B27D46">
        <w:rPr>
          <w:rFonts w:eastAsia="Times New Roman" w:cs="Times New Roman"/>
          <w:sz w:val="18"/>
          <w:szCs w:val="24"/>
        </w:rPr>
        <w:t>c</w:t>
      </w:r>
      <w:r w:rsidR="00F553C3" w:rsidRPr="00B27D46">
        <w:rPr>
          <w:rFonts w:eastAsia="Times New Roman" w:cs="Times New Roman"/>
          <w:sz w:val="18"/>
          <w:szCs w:val="24"/>
        </w:rPr>
        <w:t>onsultatieteam</w:t>
      </w:r>
      <w:r w:rsidR="00B5424A" w:rsidRPr="00B27D46">
        <w:rPr>
          <w:rFonts w:eastAsia="Times New Roman" w:cs="Times New Roman"/>
          <w:sz w:val="18"/>
          <w:szCs w:val="24"/>
        </w:rPr>
        <w:t xml:space="preserve">, </w:t>
      </w:r>
      <w:r w:rsidR="00F553C3" w:rsidRPr="00B27D46">
        <w:rPr>
          <w:rFonts w:eastAsia="Times New Roman" w:cs="Times New Roman"/>
          <w:sz w:val="18"/>
          <w:szCs w:val="24"/>
        </w:rPr>
        <w:t>attitude e</w:t>
      </w:r>
      <w:r w:rsidR="0027755D" w:rsidRPr="00B27D46">
        <w:rPr>
          <w:rFonts w:eastAsia="Times New Roman" w:cs="Times New Roman"/>
          <w:sz w:val="18"/>
          <w:szCs w:val="24"/>
        </w:rPr>
        <w:t>n assumpties van de therapeut;</w:t>
      </w:r>
      <w:r w:rsidR="00152BC9" w:rsidRPr="00B27D46">
        <w:rPr>
          <w:rFonts w:eastAsia="Times New Roman" w:cs="Times New Roman"/>
          <w:sz w:val="18"/>
          <w:szCs w:val="24"/>
        </w:rPr>
        <w:t xml:space="preserve"> diagnostiek en suïciderisic</w:t>
      </w:r>
      <w:r w:rsidR="00F553C3" w:rsidRPr="00B27D46">
        <w:rPr>
          <w:rFonts w:eastAsia="Times New Roman" w:cs="Times New Roman"/>
          <w:sz w:val="18"/>
          <w:szCs w:val="24"/>
        </w:rPr>
        <w:t>o</w:t>
      </w:r>
      <w:r w:rsidR="00152BC9" w:rsidRPr="00B27D46">
        <w:rPr>
          <w:rFonts w:eastAsia="Times New Roman" w:cs="Times New Roman"/>
          <w:sz w:val="18"/>
          <w:szCs w:val="24"/>
        </w:rPr>
        <w:t>-</w:t>
      </w:r>
      <w:r w:rsidR="00F553C3" w:rsidRPr="00B27D46">
        <w:rPr>
          <w:rFonts w:eastAsia="Times New Roman" w:cs="Times New Roman"/>
          <w:sz w:val="18"/>
          <w:szCs w:val="24"/>
        </w:rPr>
        <w:t>assesment;  gedrags- en oplossingsanalyses,  therapeutische strategieën (w.o. commitment en cris</w:t>
      </w:r>
      <w:r w:rsidR="0027755D" w:rsidRPr="00B27D46">
        <w:rPr>
          <w:rFonts w:eastAsia="Times New Roman" w:cs="Times New Roman"/>
          <w:sz w:val="18"/>
          <w:szCs w:val="24"/>
        </w:rPr>
        <w:t>isstrategie</w:t>
      </w:r>
      <w:r w:rsidR="00152BC9" w:rsidRPr="00B27D46">
        <w:rPr>
          <w:rFonts w:eastAsia="Times New Roman" w:cs="Times New Roman"/>
          <w:sz w:val="18"/>
          <w:szCs w:val="24"/>
        </w:rPr>
        <w:t>ë</w:t>
      </w:r>
      <w:r w:rsidR="0027755D" w:rsidRPr="00B27D46">
        <w:rPr>
          <w:rFonts w:eastAsia="Times New Roman" w:cs="Times New Roman"/>
          <w:sz w:val="18"/>
          <w:szCs w:val="24"/>
        </w:rPr>
        <w:t xml:space="preserve">n; validatie, enz); </w:t>
      </w:r>
      <w:r w:rsidR="00F553C3" w:rsidRPr="00B27D46">
        <w:rPr>
          <w:rFonts w:eastAsia="Times New Roman" w:cs="Times New Roman"/>
          <w:sz w:val="18"/>
          <w:szCs w:val="24"/>
        </w:rPr>
        <w:t xml:space="preserve"> medicatie bij BPS</w:t>
      </w:r>
      <w:r w:rsidR="00C32094">
        <w:rPr>
          <w:rFonts w:eastAsia="Times New Roman" w:cs="Times New Roman"/>
          <w:sz w:val="18"/>
          <w:szCs w:val="24"/>
        </w:rPr>
        <w:t xml:space="preserve">; DGT-J </w:t>
      </w:r>
      <w:r w:rsidR="0027755D" w:rsidRPr="00B27D46">
        <w:rPr>
          <w:rFonts w:eastAsia="Times New Roman" w:cs="Times New Roman"/>
          <w:sz w:val="18"/>
          <w:szCs w:val="24"/>
        </w:rPr>
        <w:t xml:space="preserve">in klinische context. </w:t>
      </w:r>
      <w:r w:rsidR="00F553C3" w:rsidRPr="00B27D46">
        <w:rPr>
          <w:rFonts w:eastAsia="Times New Roman" w:cs="Times New Roman"/>
          <w:sz w:val="18"/>
          <w:szCs w:val="24"/>
        </w:rPr>
        <w:br/>
      </w:r>
    </w:p>
    <w:p w:rsidR="00B73A13" w:rsidRPr="00B27D46" w:rsidRDefault="00B73A13" w:rsidP="00B73A13">
      <w:pPr>
        <w:spacing w:after="0" w:line="240" w:lineRule="auto"/>
        <w:outlineLvl w:val="3"/>
        <w:rPr>
          <w:rFonts w:eastAsia="Times New Roman" w:cs="Times New Roman"/>
          <w:b/>
          <w:bCs/>
          <w:sz w:val="18"/>
          <w:szCs w:val="24"/>
        </w:rPr>
      </w:pPr>
      <w:r w:rsidRPr="00B27D46">
        <w:rPr>
          <w:rFonts w:eastAsia="Times New Roman" w:cs="Times New Roman"/>
          <w:b/>
          <w:bCs/>
          <w:sz w:val="18"/>
          <w:szCs w:val="24"/>
        </w:rPr>
        <w:t>Doelgroep</w:t>
      </w:r>
    </w:p>
    <w:p w:rsidR="00B73A13" w:rsidRPr="00B27D46" w:rsidRDefault="00B73A13" w:rsidP="00B73A13">
      <w:pPr>
        <w:spacing w:after="0" w:line="240" w:lineRule="auto"/>
        <w:rPr>
          <w:rFonts w:eastAsia="Times New Roman" w:cs="Times New Roman"/>
          <w:sz w:val="18"/>
          <w:szCs w:val="24"/>
        </w:rPr>
      </w:pPr>
      <w:r w:rsidRPr="00B27D46">
        <w:rPr>
          <w:rFonts w:eastAsia="Times New Roman" w:cs="Times New Roman"/>
          <w:sz w:val="18"/>
          <w:szCs w:val="24"/>
        </w:rPr>
        <w:t>Psychotherapeuten, klinisch psychologen, psychiaters, GZ-psychologen, sociotherapeuten, maatschappelijk werkenden en anderen die bij hun werk te maken hebben met jongeren met emotie-regulatie problemen.</w:t>
      </w:r>
    </w:p>
    <w:p w:rsidR="00B73A13" w:rsidRPr="00B27D46" w:rsidRDefault="00B73A13" w:rsidP="00B73A13">
      <w:pPr>
        <w:spacing w:after="0" w:line="240" w:lineRule="auto"/>
        <w:rPr>
          <w:rFonts w:eastAsia="Times New Roman" w:cs="Times New Roman"/>
          <w:b/>
          <w:sz w:val="18"/>
          <w:szCs w:val="24"/>
        </w:rPr>
      </w:pPr>
      <w:r w:rsidRPr="00B27D46">
        <w:rPr>
          <w:rFonts w:eastAsia="Times New Roman" w:cs="Times New Roman"/>
          <w:b/>
          <w:sz w:val="18"/>
          <w:szCs w:val="24"/>
        </w:rPr>
        <w:t>Docenten</w:t>
      </w:r>
    </w:p>
    <w:p w:rsidR="00E41889" w:rsidRDefault="00E41889" w:rsidP="00B73A13">
      <w:pPr>
        <w:spacing w:after="0" w:line="240" w:lineRule="auto"/>
        <w:rPr>
          <w:rFonts w:eastAsia="Times New Roman" w:cs="Times New Roman"/>
          <w:sz w:val="18"/>
          <w:szCs w:val="24"/>
        </w:rPr>
      </w:pPr>
      <w:r>
        <w:rPr>
          <w:rFonts w:eastAsia="Times New Roman" w:cs="Times New Roman"/>
          <w:sz w:val="18"/>
          <w:szCs w:val="24"/>
        </w:rPr>
        <w:t xml:space="preserve">Agaath Koudstaal, </w:t>
      </w:r>
      <w:r w:rsidRPr="00E41889">
        <w:rPr>
          <w:rFonts w:eastAsia="Times New Roman" w:cs="Times New Roman"/>
          <w:sz w:val="18"/>
          <w:szCs w:val="24"/>
        </w:rPr>
        <w:t>klinisch psycholoog / psychotherapeut / gecertificeerd DGT therapeut</w:t>
      </w:r>
    </w:p>
    <w:p w:rsidR="00332D34" w:rsidRDefault="00E41889" w:rsidP="00332D34">
      <w:pPr>
        <w:spacing w:after="0" w:line="240" w:lineRule="auto"/>
        <w:rPr>
          <w:rFonts w:eastAsia="Times New Roman" w:cs="Times New Roman"/>
          <w:sz w:val="18"/>
          <w:szCs w:val="24"/>
        </w:rPr>
      </w:pPr>
      <w:r>
        <w:rPr>
          <w:rFonts w:eastAsia="Times New Roman" w:cs="Times New Roman"/>
          <w:sz w:val="18"/>
          <w:szCs w:val="24"/>
        </w:rPr>
        <w:t>Fleur Barnasconi</w:t>
      </w:r>
      <w:r w:rsidR="00332D34" w:rsidRPr="00B27D46">
        <w:rPr>
          <w:rFonts w:eastAsia="Times New Roman" w:cs="Times New Roman"/>
          <w:sz w:val="18"/>
          <w:szCs w:val="24"/>
        </w:rPr>
        <w:t xml:space="preserve">, </w:t>
      </w:r>
      <w:r>
        <w:rPr>
          <w:rFonts w:eastAsia="Times New Roman" w:cs="Times New Roman"/>
          <w:sz w:val="18"/>
          <w:szCs w:val="24"/>
        </w:rPr>
        <w:t>P</w:t>
      </w:r>
      <w:r w:rsidR="00332D34" w:rsidRPr="00B27D46">
        <w:rPr>
          <w:rFonts w:eastAsia="Times New Roman" w:cs="Times New Roman"/>
          <w:sz w:val="18"/>
          <w:szCs w:val="24"/>
        </w:rPr>
        <w:t>sycholoog</w:t>
      </w:r>
      <w:r>
        <w:rPr>
          <w:rFonts w:eastAsia="Times New Roman" w:cs="Times New Roman"/>
          <w:sz w:val="18"/>
          <w:szCs w:val="24"/>
        </w:rPr>
        <w:t xml:space="preserve"> in opleiding tot GZ-psycholoog</w:t>
      </w:r>
      <w:r w:rsidR="00332D34" w:rsidRPr="00B27D46">
        <w:rPr>
          <w:rFonts w:eastAsia="Times New Roman" w:cs="Times New Roman"/>
          <w:sz w:val="18"/>
          <w:szCs w:val="24"/>
        </w:rPr>
        <w:t xml:space="preserve"> </w:t>
      </w:r>
    </w:p>
    <w:p w:rsidR="00CB3B81" w:rsidRPr="00B27D46" w:rsidRDefault="00CB3B81" w:rsidP="00CB3B81">
      <w:pPr>
        <w:spacing w:after="0" w:line="240" w:lineRule="auto"/>
        <w:rPr>
          <w:rFonts w:eastAsia="Times New Roman" w:cs="Times New Roman"/>
          <w:b/>
          <w:sz w:val="18"/>
          <w:szCs w:val="24"/>
        </w:rPr>
      </w:pPr>
      <w:r w:rsidRPr="00B27D46">
        <w:rPr>
          <w:rFonts w:eastAsia="Times New Roman" w:cs="Times New Roman"/>
          <w:b/>
          <w:sz w:val="18"/>
          <w:szCs w:val="24"/>
        </w:rPr>
        <w:t>Data</w:t>
      </w:r>
    </w:p>
    <w:p w:rsidR="00BB31A8" w:rsidRDefault="00CB3B81" w:rsidP="00CB3B81">
      <w:pPr>
        <w:spacing w:after="0" w:line="240" w:lineRule="auto"/>
        <w:rPr>
          <w:rFonts w:eastAsia="Times New Roman" w:cs="Times New Roman"/>
          <w:b/>
          <w:sz w:val="18"/>
          <w:szCs w:val="24"/>
        </w:rPr>
      </w:pPr>
      <w:r>
        <w:rPr>
          <w:rFonts w:eastAsia="Times New Roman" w:cs="Times New Roman"/>
          <w:sz w:val="18"/>
          <w:szCs w:val="24"/>
        </w:rPr>
        <w:t>Deel 1: oriëntatiecursus DGT-J:</w:t>
      </w:r>
      <w:r w:rsidR="00A140E1">
        <w:rPr>
          <w:rFonts w:eastAsia="Times New Roman" w:cs="Times New Roman"/>
          <w:sz w:val="18"/>
          <w:szCs w:val="24"/>
        </w:rPr>
        <w:t xml:space="preserve"> </w:t>
      </w:r>
      <w:r w:rsidR="00E41889">
        <w:rPr>
          <w:rFonts w:eastAsia="Times New Roman" w:cs="Times New Roman"/>
          <w:sz w:val="18"/>
          <w:szCs w:val="24"/>
        </w:rPr>
        <w:t>1, 4, 15 oktober 2018</w:t>
      </w:r>
      <w:r>
        <w:rPr>
          <w:rFonts w:eastAsia="Times New Roman" w:cs="Times New Roman"/>
          <w:sz w:val="18"/>
          <w:szCs w:val="24"/>
        </w:rPr>
        <w:br/>
        <w:t xml:space="preserve">Deel 2: Diagnostiek en behandeling van BPS bij adolescenten:  </w:t>
      </w:r>
      <w:r w:rsidR="00E41889">
        <w:rPr>
          <w:rFonts w:eastAsia="Times New Roman" w:cs="Times New Roman"/>
          <w:sz w:val="18"/>
          <w:szCs w:val="24"/>
        </w:rPr>
        <w:t>18 oktober 2018</w:t>
      </w:r>
      <w:r w:rsidRPr="00CB3B81">
        <w:rPr>
          <w:rFonts w:eastAsia="Times New Roman" w:cs="Times New Roman"/>
          <w:b/>
          <w:sz w:val="18"/>
          <w:szCs w:val="24"/>
        </w:rPr>
        <w:t xml:space="preserve"> </w:t>
      </w:r>
    </w:p>
    <w:p w:rsidR="00CB3B81" w:rsidRPr="00B27D46" w:rsidRDefault="00CB3B81" w:rsidP="00CB3B81">
      <w:pPr>
        <w:spacing w:after="0" w:line="240" w:lineRule="auto"/>
        <w:rPr>
          <w:rFonts w:eastAsia="Times New Roman" w:cs="Times New Roman"/>
          <w:sz w:val="18"/>
          <w:szCs w:val="24"/>
        </w:rPr>
      </w:pPr>
      <w:r w:rsidRPr="00B27D46">
        <w:rPr>
          <w:rFonts w:eastAsia="Times New Roman" w:cs="Times New Roman"/>
          <w:b/>
          <w:sz w:val="18"/>
          <w:szCs w:val="24"/>
        </w:rPr>
        <w:t>Plaats</w:t>
      </w:r>
    </w:p>
    <w:p w:rsidR="00E41889" w:rsidRDefault="00E41889" w:rsidP="00CB3B81">
      <w:pPr>
        <w:spacing w:after="0" w:line="240" w:lineRule="auto"/>
        <w:rPr>
          <w:rFonts w:eastAsia="Times New Roman" w:cs="Times New Roman"/>
          <w:sz w:val="18"/>
          <w:szCs w:val="24"/>
        </w:rPr>
      </w:pPr>
      <w:r>
        <w:rPr>
          <w:rFonts w:eastAsia="Times New Roman" w:cs="Times New Roman"/>
          <w:sz w:val="18"/>
          <w:szCs w:val="24"/>
        </w:rPr>
        <w:t xml:space="preserve">Curium, </w:t>
      </w:r>
      <w:r w:rsidRPr="00E41889">
        <w:rPr>
          <w:rFonts w:eastAsia="Times New Roman" w:cs="Times New Roman"/>
          <w:sz w:val="18"/>
          <w:szCs w:val="24"/>
        </w:rPr>
        <w:t xml:space="preserve">Endegeesterstraatweg 27, 2342 BH Oegstgeest </w:t>
      </w:r>
    </w:p>
    <w:p w:rsidR="00CB3B81" w:rsidRDefault="00CB3B81" w:rsidP="00CB3B81">
      <w:pPr>
        <w:spacing w:after="0" w:line="240" w:lineRule="auto"/>
        <w:rPr>
          <w:rFonts w:eastAsia="Times New Roman" w:cs="Times New Roman"/>
          <w:b/>
          <w:sz w:val="18"/>
          <w:szCs w:val="24"/>
        </w:rPr>
      </w:pPr>
      <w:bookmarkStart w:id="0" w:name="_GoBack"/>
      <w:bookmarkEnd w:id="0"/>
      <w:r w:rsidRPr="00B27D46">
        <w:rPr>
          <w:rFonts w:eastAsia="Times New Roman" w:cs="Times New Roman"/>
          <w:b/>
          <w:sz w:val="18"/>
          <w:szCs w:val="24"/>
        </w:rPr>
        <w:t>Kosten</w:t>
      </w:r>
      <w:r w:rsidR="007C39E4">
        <w:rPr>
          <w:rFonts w:eastAsia="Times New Roman" w:cs="Times New Roman"/>
          <w:b/>
          <w:sz w:val="18"/>
          <w:szCs w:val="24"/>
        </w:rPr>
        <w:t xml:space="preserve"> externe cursisten</w:t>
      </w:r>
    </w:p>
    <w:p w:rsidR="00CB3B81" w:rsidRPr="00B27D46" w:rsidRDefault="00BD1E04" w:rsidP="00CB3B81">
      <w:pPr>
        <w:spacing w:after="0" w:line="240" w:lineRule="auto"/>
        <w:rPr>
          <w:rFonts w:eastAsia="Times New Roman" w:cs="Times New Roman"/>
          <w:sz w:val="18"/>
          <w:szCs w:val="24"/>
        </w:rPr>
      </w:pPr>
      <w:r>
        <w:rPr>
          <w:rFonts w:eastAsia="Times New Roman" w:cs="Times New Roman"/>
          <w:sz w:val="18"/>
          <w:szCs w:val="24"/>
        </w:rPr>
        <w:t>1.498,00 E</w:t>
      </w:r>
      <w:r w:rsidR="00CB3B81">
        <w:rPr>
          <w:rFonts w:eastAsia="Times New Roman" w:cs="Times New Roman"/>
          <w:sz w:val="18"/>
          <w:szCs w:val="24"/>
        </w:rPr>
        <w:t xml:space="preserve">uro </w:t>
      </w:r>
      <w:r w:rsidR="00CB3B81" w:rsidRPr="00E70AF0">
        <w:rPr>
          <w:rFonts w:eastAsia="Times New Roman" w:cs="Times New Roman"/>
          <w:sz w:val="18"/>
          <w:szCs w:val="24"/>
        </w:rPr>
        <w:t>p.p. voor 4 dagen</w:t>
      </w:r>
      <w:r w:rsidR="00332D34">
        <w:rPr>
          <w:rFonts w:eastAsia="Times New Roman" w:cs="Times New Roman"/>
          <w:sz w:val="18"/>
          <w:szCs w:val="24"/>
        </w:rPr>
        <w:t>,</w:t>
      </w:r>
      <w:r w:rsidR="00CB3B81" w:rsidRPr="00E70AF0">
        <w:rPr>
          <w:rFonts w:eastAsia="Times New Roman" w:cs="Times New Roman"/>
          <w:sz w:val="18"/>
          <w:szCs w:val="24"/>
        </w:rPr>
        <w:t xml:space="preserve"> inclu</w:t>
      </w:r>
      <w:r w:rsidR="00CB3B81" w:rsidRPr="00B27D46">
        <w:rPr>
          <w:rFonts w:eastAsia="Times New Roman" w:cs="Times New Roman"/>
          <w:sz w:val="18"/>
          <w:szCs w:val="24"/>
        </w:rPr>
        <w:t>sief lunch en literatuur</w:t>
      </w:r>
    </w:p>
    <w:p w:rsidR="00CB3B81" w:rsidRPr="00B27D46" w:rsidRDefault="00CB3B81" w:rsidP="00CB3B81">
      <w:pPr>
        <w:spacing w:after="0" w:line="240" w:lineRule="auto"/>
        <w:rPr>
          <w:rFonts w:eastAsia="Times New Roman" w:cs="Times New Roman"/>
          <w:b/>
          <w:sz w:val="18"/>
          <w:szCs w:val="24"/>
        </w:rPr>
      </w:pPr>
      <w:r w:rsidRPr="00B27D46">
        <w:rPr>
          <w:rFonts w:eastAsia="Times New Roman" w:cs="Times New Roman"/>
          <w:b/>
          <w:sz w:val="18"/>
          <w:szCs w:val="24"/>
        </w:rPr>
        <w:t>Accreditatie</w:t>
      </w:r>
      <w:r>
        <w:rPr>
          <w:rFonts w:eastAsia="Times New Roman" w:cs="Times New Roman"/>
          <w:b/>
          <w:sz w:val="18"/>
          <w:szCs w:val="24"/>
        </w:rPr>
        <w:t xml:space="preserve"> wordt aangevraagd bij</w:t>
      </w:r>
    </w:p>
    <w:p w:rsidR="00CB3B81" w:rsidRPr="00B27D46" w:rsidRDefault="00CB3B81" w:rsidP="00CB3B81">
      <w:pPr>
        <w:spacing w:after="0" w:line="240" w:lineRule="auto"/>
        <w:rPr>
          <w:rFonts w:eastAsia="Times New Roman" w:cs="Times New Roman"/>
          <w:sz w:val="18"/>
          <w:szCs w:val="24"/>
        </w:rPr>
      </w:pPr>
      <w:r w:rsidRPr="00B27D46">
        <w:rPr>
          <w:rFonts w:eastAsia="Times New Roman" w:cs="Times New Roman"/>
          <w:sz w:val="18"/>
          <w:szCs w:val="24"/>
        </w:rPr>
        <w:t>VGCT, FGZP</w:t>
      </w:r>
      <w:r w:rsidR="00A140E1">
        <w:rPr>
          <w:rFonts w:eastAsia="Times New Roman" w:cs="Times New Roman"/>
          <w:sz w:val="18"/>
          <w:szCs w:val="24"/>
        </w:rPr>
        <w:t>t</w:t>
      </w:r>
      <w:r w:rsidRPr="00B27D46">
        <w:rPr>
          <w:rFonts w:eastAsia="Times New Roman" w:cs="Times New Roman"/>
          <w:sz w:val="18"/>
          <w:szCs w:val="24"/>
        </w:rPr>
        <w:t>, NVvP</w:t>
      </w:r>
      <w:r w:rsidR="00332D34">
        <w:rPr>
          <w:rFonts w:eastAsia="Times New Roman" w:cs="Times New Roman"/>
          <w:sz w:val="18"/>
          <w:szCs w:val="24"/>
        </w:rPr>
        <w:t>, SKJ</w:t>
      </w:r>
    </w:p>
    <w:p w:rsidR="00A140E1" w:rsidRDefault="00CB3B81" w:rsidP="00355E0B">
      <w:pPr>
        <w:spacing w:after="0"/>
      </w:pPr>
      <w:r w:rsidRPr="00B27D46">
        <w:rPr>
          <w:rFonts w:eastAsia="Times New Roman" w:cs="Times New Roman"/>
          <w:sz w:val="18"/>
          <w:szCs w:val="24"/>
        </w:rPr>
        <w:t>Inhoudelijk:</w:t>
      </w:r>
      <w:r w:rsidRPr="009567D2">
        <w:rPr>
          <w:rFonts w:eastAsia="Times New Roman" w:cs="Times New Roman"/>
          <w:sz w:val="18"/>
          <w:szCs w:val="24"/>
        </w:rPr>
        <w:t xml:space="preserve"> </w:t>
      </w:r>
      <w:hyperlink r:id="rId7" w:history="1">
        <w:r w:rsidRPr="009567D2">
          <w:rPr>
            <w:rStyle w:val="Hyperlink"/>
            <w:rFonts w:eastAsia="Times New Roman" w:cs="Times New Roman"/>
            <w:color w:val="auto"/>
            <w:sz w:val="18"/>
            <w:szCs w:val="24"/>
          </w:rPr>
          <w:t>J. Noorloos@debascule.com</w:t>
        </w:r>
      </w:hyperlink>
      <w:r w:rsidRPr="00B27D46">
        <w:tab/>
      </w:r>
      <w:r w:rsidRPr="00B27D46">
        <w:tab/>
      </w:r>
      <w:r w:rsidRPr="00B27D46">
        <w:tab/>
      </w:r>
      <w:r w:rsidRPr="00B27D46">
        <w:tab/>
      </w:r>
      <w:r w:rsidRPr="00B27D46">
        <w:tab/>
      </w:r>
      <w:r w:rsidRPr="00B27D46">
        <w:tab/>
      </w:r>
    </w:p>
    <w:p w:rsidR="00CB3B81" w:rsidRPr="00355E0B" w:rsidRDefault="00CB3B81" w:rsidP="00355E0B">
      <w:pPr>
        <w:spacing w:after="0"/>
        <w:rPr>
          <w:rFonts w:eastAsia="Times New Roman" w:cs="Times New Roman"/>
          <w:sz w:val="18"/>
          <w:szCs w:val="18"/>
        </w:rPr>
      </w:pPr>
      <w:r w:rsidRPr="00B27D46">
        <w:rPr>
          <w:rFonts w:eastAsia="Times New Roman" w:cs="Times New Roman"/>
          <w:sz w:val="18"/>
          <w:szCs w:val="24"/>
        </w:rPr>
        <w:t>Praktisch</w:t>
      </w:r>
      <w:r w:rsidRPr="00C47C83">
        <w:rPr>
          <w:rFonts w:eastAsia="Times New Roman" w:cs="Times New Roman"/>
          <w:color w:val="FF0000"/>
          <w:sz w:val="18"/>
          <w:szCs w:val="24"/>
        </w:rPr>
        <w:t xml:space="preserve">:  </w:t>
      </w:r>
      <w:hyperlink r:id="rId8" w:history="1">
        <w:r w:rsidR="006C7C8B" w:rsidRPr="00215ECC">
          <w:rPr>
            <w:rStyle w:val="Hyperlink"/>
            <w:rFonts w:eastAsia="Times New Roman" w:cs="Times New Roman"/>
            <w:sz w:val="18"/>
            <w:szCs w:val="24"/>
          </w:rPr>
          <w:t>o.o.secretariaat@debascule.com</w:t>
        </w:r>
      </w:hyperlink>
      <w:r w:rsidR="006C7C8B">
        <w:rPr>
          <w:rFonts w:eastAsia="Times New Roman" w:cs="Times New Roman"/>
          <w:color w:val="FF0000"/>
          <w:sz w:val="18"/>
          <w:szCs w:val="24"/>
        </w:rPr>
        <w:tab/>
      </w:r>
      <w:r w:rsidR="00A140E1">
        <w:tab/>
      </w:r>
      <w:r w:rsidR="00A140E1">
        <w:tab/>
      </w:r>
      <w:r w:rsidRPr="00B27D46">
        <w:tab/>
      </w:r>
      <w:r w:rsidR="00A140E1">
        <w:tab/>
      </w:r>
      <w:r w:rsidR="00A140E1">
        <w:tab/>
      </w:r>
      <w:r w:rsidR="00332D34">
        <w:rPr>
          <w:sz w:val="18"/>
          <w:szCs w:val="18"/>
        </w:rPr>
        <w:t xml:space="preserve">versie </w:t>
      </w:r>
      <w:r w:rsidR="007C39E4" w:rsidRPr="007C39E4">
        <w:rPr>
          <w:sz w:val="18"/>
          <w:szCs w:val="18"/>
          <w:u w:val="single"/>
        </w:rPr>
        <w:t>extern</w:t>
      </w:r>
      <w:r w:rsidR="007C39E4">
        <w:rPr>
          <w:sz w:val="18"/>
          <w:szCs w:val="18"/>
        </w:rPr>
        <w:t xml:space="preserve"> </w:t>
      </w:r>
      <w:r w:rsidR="00E41889">
        <w:rPr>
          <w:sz w:val="18"/>
          <w:szCs w:val="18"/>
        </w:rPr>
        <w:t>29 juni 2018</w:t>
      </w:r>
    </w:p>
    <w:sectPr w:rsidR="00CB3B81" w:rsidRPr="00355E0B" w:rsidSect="00AD32DE">
      <w:head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29" w:rsidRDefault="00387E29" w:rsidP="00334CA0">
      <w:pPr>
        <w:spacing w:after="0" w:line="240" w:lineRule="auto"/>
      </w:pPr>
      <w:r>
        <w:separator/>
      </w:r>
    </w:p>
  </w:endnote>
  <w:endnote w:type="continuationSeparator" w:id="0">
    <w:p w:rsidR="00387E29" w:rsidRDefault="00387E29" w:rsidP="0033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29" w:rsidRDefault="00387E29" w:rsidP="00334CA0">
      <w:pPr>
        <w:spacing w:after="0" w:line="240" w:lineRule="auto"/>
      </w:pPr>
      <w:r>
        <w:separator/>
      </w:r>
    </w:p>
  </w:footnote>
  <w:footnote w:type="continuationSeparator" w:id="0">
    <w:p w:rsidR="00387E29" w:rsidRDefault="00387E29" w:rsidP="0033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04C" w:rsidRDefault="00073DC3" w:rsidP="00073DC3">
    <w:pPr>
      <w:pStyle w:val="Koptekst"/>
      <w:jc w:val="right"/>
    </w:pPr>
    <w:r>
      <w:rPr>
        <w:noProof/>
      </w:rPr>
      <w:t xml:space="preserve">                </w:t>
    </w:r>
    <w:r>
      <w:rPr>
        <w:noProof/>
      </w:rPr>
      <w:drawing>
        <wp:inline distT="0" distB="0" distL="0" distR="0" wp14:anchorId="24C5E727" wp14:editId="574188A0">
          <wp:extent cx="1323975" cy="463229"/>
          <wp:effectExtent l="19050" t="19050" r="28575" b="32385"/>
          <wp:docPr id="8" name="Picture 4" descr="logo Curium-LUMC 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 Curium-LUMC groot"/>
                  <pic:cNvPicPr>
                    <a:picLocks noChangeAspect="1" noChangeArrowheads="1"/>
                  </pic:cNvPicPr>
                </pic:nvPicPr>
                <pic:blipFill>
                  <a:blip r:embed="rId1" cstate="print"/>
                  <a:srcRect/>
                  <a:stretch>
                    <a:fillRect/>
                  </a:stretch>
                </pic:blipFill>
                <pic:spPr bwMode="auto">
                  <a:xfrm>
                    <a:off x="0" y="0"/>
                    <a:ext cx="1322899" cy="462852"/>
                  </a:xfrm>
                  <a:prstGeom prst="rect">
                    <a:avLst/>
                  </a:prstGeom>
                  <a:solidFill>
                    <a:srgbClr val="034259"/>
                  </a:solidFill>
                  <a:ln w="9525">
                    <a:solidFill>
                      <a:srgbClr val="333399"/>
                    </a:solidFill>
                    <a:miter lim="800000"/>
                    <a:headEnd/>
                    <a:tailEnd/>
                  </a:ln>
                  <a:effectLst>
                    <a:outerShdw dist="35921" dir="2700000" algn="ctr" rotWithShape="0">
                      <a:srgbClr val="808080">
                        <a:alpha val="50000"/>
                      </a:srgbClr>
                    </a:outerShdw>
                  </a:effectLst>
                </pic:spPr>
              </pic:pic>
            </a:graphicData>
          </a:graphic>
        </wp:inline>
      </w:drawing>
    </w:r>
    <w:r>
      <w:rPr>
        <w:noProof/>
      </w:rPr>
      <w:t xml:space="preserve">       </w:t>
    </w:r>
    <w:r>
      <w:rPr>
        <w:noProof/>
      </w:rPr>
      <w:drawing>
        <wp:inline distT="0" distB="0" distL="0" distR="0" wp14:anchorId="46399A22" wp14:editId="2ADAD85B">
          <wp:extent cx="1523238" cy="572646"/>
          <wp:effectExtent l="19050" t="0" r="762" b="0"/>
          <wp:docPr id="1" name="Afbeelding 0" descr="bascule_fc_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cule_fc_tekst.jpg"/>
                  <pic:cNvPicPr/>
                </pic:nvPicPr>
                <pic:blipFill>
                  <a:blip r:embed="rId2"/>
                  <a:stretch>
                    <a:fillRect/>
                  </a:stretch>
                </pic:blipFill>
                <pic:spPr>
                  <a:xfrm>
                    <a:off x="0" y="0"/>
                    <a:ext cx="1523238" cy="5726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12"/>
    <w:rsid w:val="00037C81"/>
    <w:rsid w:val="00073DC3"/>
    <w:rsid w:val="00080177"/>
    <w:rsid w:val="000D192A"/>
    <w:rsid w:val="00134574"/>
    <w:rsid w:val="00152BC9"/>
    <w:rsid w:val="00193FF9"/>
    <w:rsid w:val="001E3F4A"/>
    <w:rsid w:val="001F67AC"/>
    <w:rsid w:val="00227A6A"/>
    <w:rsid w:val="0027755D"/>
    <w:rsid w:val="002E488A"/>
    <w:rsid w:val="003163B2"/>
    <w:rsid w:val="00326BC0"/>
    <w:rsid w:val="00332D34"/>
    <w:rsid w:val="00334CA0"/>
    <w:rsid w:val="00341C4B"/>
    <w:rsid w:val="00355E0B"/>
    <w:rsid w:val="00387E29"/>
    <w:rsid w:val="003B1D3E"/>
    <w:rsid w:val="00421DF0"/>
    <w:rsid w:val="00423B07"/>
    <w:rsid w:val="00451B07"/>
    <w:rsid w:val="00454854"/>
    <w:rsid w:val="0048215B"/>
    <w:rsid w:val="004B420A"/>
    <w:rsid w:val="004C3112"/>
    <w:rsid w:val="00555400"/>
    <w:rsid w:val="005775EA"/>
    <w:rsid w:val="00687F92"/>
    <w:rsid w:val="006A104C"/>
    <w:rsid w:val="006C7C8B"/>
    <w:rsid w:val="006F2EAC"/>
    <w:rsid w:val="006F61CB"/>
    <w:rsid w:val="00715345"/>
    <w:rsid w:val="00771EA2"/>
    <w:rsid w:val="007723DF"/>
    <w:rsid w:val="007B0BC8"/>
    <w:rsid w:val="007C39E4"/>
    <w:rsid w:val="00803100"/>
    <w:rsid w:val="00817A8A"/>
    <w:rsid w:val="0084458F"/>
    <w:rsid w:val="00863368"/>
    <w:rsid w:val="008E4D65"/>
    <w:rsid w:val="00902802"/>
    <w:rsid w:val="009C7275"/>
    <w:rsid w:val="009D06C8"/>
    <w:rsid w:val="009E5742"/>
    <w:rsid w:val="00A140E1"/>
    <w:rsid w:val="00A37C54"/>
    <w:rsid w:val="00A449D3"/>
    <w:rsid w:val="00A5476F"/>
    <w:rsid w:val="00A74A3E"/>
    <w:rsid w:val="00AD32DE"/>
    <w:rsid w:val="00B22F56"/>
    <w:rsid w:val="00B27D46"/>
    <w:rsid w:val="00B5424A"/>
    <w:rsid w:val="00B73A13"/>
    <w:rsid w:val="00B87D22"/>
    <w:rsid w:val="00B913FE"/>
    <w:rsid w:val="00B95524"/>
    <w:rsid w:val="00BA221C"/>
    <w:rsid w:val="00BB31A8"/>
    <w:rsid w:val="00BD1E04"/>
    <w:rsid w:val="00BE0408"/>
    <w:rsid w:val="00BE188B"/>
    <w:rsid w:val="00C250BA"/>
    <w:rsid w:val="00C32094"/>
    <w:rsid w:val="00C420CA"/>
    <w:rsid w:val="00C47C83"/>
    <w:rsid w:val="00CB2058"/>
    <w:rsid w:val="00CB3760"/>
    <w:rsid w:val="00CB3B81"/>
    <w:rsid w:val="00D211AE"/>
    <w:rsid w:val="00D23555"/>
    <w:rsid w:val="00D24EC4"/>
    <w:rsid w:val="00D505B0"/>
    <w:rsid w:val="00D722C2"/>
    <w:rsid w:val="00DD6E54"/>
    <w:rsid w:val="00DF7F8F"/>
    <w:rsid w:val="00E26BE2"/>
    <w:rsid w:val="00E41889"/>
    <w:rsid w:val="00E4277A"/>
    <w:rsid w:val="00E50D04"/>
    <w:rsid w:val="00E8275F"/>
    <w:rsid w:val="00E82D0A"/>
    <w:rsid w:val="00ED4AC7"/>
    <w:rsid w:val="00EE477E"/>
    <w:rsid w:val="00F53F60"/>
    <w:rsid w:val="00F553C3"/>
    <w:rsid w:val="00F80FA6"/>
    <w:rsid w:val="00F93F16"/>
    <w:rsid w:val="00FC556F"/>
    <w:rsid w:val="00FD5291"/>
    <w:rsid w:val="00FE400C"/>
    <w:rsid w:val="00FE5C2F"/>
    <w:rsid w:val="00FF3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899991E-C797-4234-86C5-82A3090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CA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CA0"/>
  </w:style>
  <w:style w:type="paragraph" w:styleId="Voettekst">
    <w:name w:val="footer"/>
    <w:basedOn w:val="Standaard"/>
    <w:link w:val="VoettekstChar"/>
    <w:uiPriority w:val="99"/>
    <w:unhideWhenUsed/>
    <w:rsid w:val="00334CA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CA0"/>
  </w:style>
  <w:style w:type="paragraph" w:styleId="Ballontekst">
    <w:name w:val="Balloon Text"/>
    <w:basedOn w:val="Standaard"/>
    <w:link w:val="BallontekstChar"/>
    <w:uiPriority w:val="99"/>
    <w:semiHidden/>
    <w:unhideWhenUsed/>
    <w:rsid w:val="00334CA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CA0"/>
    <w:rPr>
      <w:rFonts w:ascii="Tahoma" w:hAnsi="Tahoma" w:cs="Tahoma"/>
      <w:sz w:val="16"/>
      <w:szCs w:val="16"/>
    </w:rPr>
  </w:style>
  <w:style w:type="character" w:styleId="Hyperlink">
    <w:name w:val="Hyperlink"/>
    <w:basedOn w:val="Standaardalinea-lettertype"/>
    <w:uiPriority w:val="99"/>
    <w:unhideWhenUsed/>
    <w:rsid w:val="00AD3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o.secretariaat@debascule.com" TargetMode="External"/><Relationship Id="rId3" Type="http://schemas.openxmlformats.org/officeDocument/2006/relationships/settings" Target="settings.xml"/><Relationship Id="rId7" Type="http://schemas.openxmlformats.org/officeDocument/2006/relationships/hyperlink" Target="mailto:J.%20Noorloos@debascul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BDF0-30C2-4975-9A79-E715C4AF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mduu</dc:creator>
  <cp:lastModifiedBy>Suzan Jansen</cp:lastModifiedBy>
  <cp:revision>2</cp:revision>
  <cp:lastPrinted>2014-05-20T11:00:00Z</cp:lastPrinted>
  <dcterms:created xsi:type="dcterms:W3CDTF">2018-06-29T11:51:00Z</dcterms:created>
  <dcterms:modified xsi:type="dcterms:W3CDTF">2018-06-29T11:51:00Z</dcterms:modified>
</cp:coreProperties>
</file>